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66EB" w:rsidRDefault="00280ACF" w:rsidP="00FB66E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B87B34C">
            <wp:extent cx="8675370" cy="613918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5370" cy="613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48A3" w:rsidRDefault="003E48A3" w:rsidP="00280ACF">
      <w:pPr>
        <w:spacing w:after="0" w:line="240" w:lineRule="exact"/>
        <w:rPr>
          <w:rFonts w:ascii="Times New Roman" w:eastAsiaTheme="minorEastAsia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3E48A3" w:rsidRPr="001B0C8C" w:rsidRDefault="00FB66EB" w:rsidP="001B0C8C">
      <w:pPr>
        <w:spacing w:after="0" w:line="240" w:lineRule="exact"/>
        <w:jc w:val="center"/>
        <w:rPr>
          <w:rFonts w:ascii="Times New Roman" w:eastAsiaTheme="minorEastAsia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3E48A3">
        <w:rPr>
          <w:rFonts w:ascii="Times New Roman" w:eastAsiaTheme="minorEastAsia" w:hAnsi="Times New Roman" w:cs="Times New Roman"/>
          <w:b/>
          <w:bCs/>
          <w:color w:val="000000" w:themeColor="text1"/>
          <w:sz w:val="24"/>
          <w:szCs w:val="24"/>
          <w:lang w:eastAsia="ru-RU"/>
        </w:rPr>
        <w:t>Календарно тематическое планирование</w:t>
      </w:r>
    </w:p>
    <w:p w:rsidR="00FB66EB" w:rsidRPr="002A6A96" w:rsidRDefault="00FB66EB" w:rsidP="002A6A96">
      <w:pPr>
        <w:spacing w:after="0" w:line="240" w:lineRule="auto"/>
        <w:jc w:val="both"/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</w:pPr>
      <w:r w:rsidRPr="003E48A3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Календарно-тематическое планирование разработано в соответствии с рабочей  программой по музыке 1-4 классы. На основании  учебного плана МБОУ «Большетиганская</w:t>
      </w:r>
      <w:r w:rsidR="003E48A3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ООШ</w:t>
      </w:r>
      <w:r w:rsidR="001B0C8C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</w:t>
      </w:r>
      <w:r w:rsidR="001B0C8C">
        <w:rPr>
          <w:rFonts w:ascii="Times New Roman" w:hAnsi="Times New Roman"/>
          <w:sz w:val="24"/>
          <w:szCs w:val="24"/>
        </w:rPr>
        <w:t xml:space="preserve">имени Абдуллы Баттала» на 2022-2023 </w:t>
      </w:r>
      <w:r w:rsidRPr="003E48A3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учебный год на изучение музыки в 4 классе отводится </w:t>
      </w:r>
      <w:r w:rsidR="003E48A3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1 час </w:t>
      </w:r>
      <w:r w:rsidRPr="003E48A3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в неделю. Для  освоения  рабочей программы  учебного  предмета  в 4 классе  используется учебник </w:t>
      </w:r>
      <w:r w:rsidRPr="003E48A3">
        <w:rPr>
          <w:rFonts w:ascii="Times New Roman" w:eastAsiaTheme="minorEastAsia" w:hAnsi="Times New Roman" w:cs="Times New Roman"/>
          <w:color w:val="000000" w:themeColor="text1"/>
          <w:sz w:val="24"/>
          <w:lang w:eastAsia="ru-RU"/>
        </w:rPr>
        <w:t>Е.Д.Критской; Г.П.Сергеевой; Т.С.Шмагиной</w:t>
      </w:r>
    </w:p>
    <w:tbl>
      <w:tblPr>
        <w:tblStyle w:val="a5"/>
        <w:tblW w:w="13858" w:type="dxa"/>
        <w:tblLook w:val="04A0" w:firstRow="1" w:lastRow="0" w:firstColumn="1" w:lastColumn="0" w:noHBand="0" w:noVBand="1"/>
      </w:tblPr>
      <w:tblGrid>
        <w:gridCol w:w="528"/>
        <w:gridCol w:w="10035"/>
        <w:gridCol w:w="1499"/>
        <w:gridCol w:w="966"/>
        <w:gridCol w:w="830"/>
      </w:tblGrid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 xml:space="preserve">№ 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 xml:space="preserve">Тема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Количество часов</w:t>
            </w:r>
          </w:p>
        </w:tc>
        <w:tc>
          <w:tcPr>
            <w:tcW w:w="1800" w:type="dxa"/>
            <w:gridSpan w:val="2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дата</w:t>
            </w: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«Россия – Родина моя»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</w:t>
            </w: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4 ч.)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план</w:t>
            </w: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факт</w:t>
            </w: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1.</w:t>
            </w:r>
            <w:r w:rsidR="00F43B0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 xml:space="preserve">  </w:t>
            </w: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Мелодия. «Ты запой мне ту песню…» «Что не выразишь словами, звуком на душу навей…».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</w:t>
            </w:r>
            <w:r w:rsidR="00F43B0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Как сложили песню. Звучащие картины. «Ты откуда русская, зародилась, музыка?»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 xml:space="preserve"> Урок 3</w:t>
            </w:r>
            <w:r w:rsidR="00F43B0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 xml:space="preserve">  </w:t>
            </w: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«Ты откуда русская, зародилась, музыка?</w:t>
            </w:r>
            <w:r w:rsidRPr="003E48A3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 xml:space="preserve">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2A6A96">
        <w:trPr>
          <w:trHeight w:val="363"/>
        </w:trPr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0137" w:type="dxa"/>
          </w:tcPr>
          <w:p w:rsidR="00FB66EB" w:rsidRPr="002A6A96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4.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="00F43B0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«Я пойду по полю белому… На великий праздник собралася  Русь!»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«День, полный событий» (5 ч.)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5</w:t>
            </w:r>
            <w:r w:rsidRPr="003E48A3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>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«Приют спокойствия, трудов и вдохновенья…».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tabs>
                <w:tab w:val="left" w:pos="3840"/>
              </w:tabs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6.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 Зимнее утро, зимний вечер.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tabs>
                <w:tab w:val="left" w:pos="3840"/>
              </w:tabs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7.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 «Что за прелесть эти сказки!». Три чуда.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8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Ярмарочное гулянье. Святогорский монастырь.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10137" w:type="dxa"/>
          </w:tcPr>
          <w:p w:rsidR="00FB66EB" w:rsidRPr="002A6A96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9.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«Приют, сияньем муз одетый…»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="002A6A9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Обобщающий  урок</w:t>
            </w:r>
          </w:p>
        </w:tc>
        <w:tc>
          <w:tcPr>
            <w:tcW w:w="1392" w:type="dxa"/>
          </w:tcPr>
          <w:p w:rsidR="00FB66EB" w:rsidRPr="003E48A3" w:rsidRDefault="00FB66EB" w:rsidP="002A6A96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«В музыкальном театре» - 3ч.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rPr>
          <w:trHeight w:val="231"/>
        </w:trPr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 xml:space="preserve">Урок 10.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Опера «Иван Сусанин» М.И.Глинки.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11.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Опера  «Хованщина» М.П.Мусоргского.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12.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Русский Восток. Сезам, откройся! Восточные мотивы.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 xml:space="preserve"> «Гори, гори ясно, чтобы не погасло!» - 4ч.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13.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Композитор – имя ему народ. Музыкальные инструменты России.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DD772E">
        <w:trPr>
          <w:trHeight w:val="405"/>
        </w:trPr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14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14.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 Оркестр русских народных инструментов.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15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15.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«Музыкант-чародей». О музыке и музыкантах. 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3E48A3">
            <w:pPr>
              <w:spacing w:line="240" w:lineRule="exact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16.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 «Музыкант-чародей». Обобщающий урок 2 четверти</w:t>
            </w:r>
          </w:p>
          <w:p w:rsidR="00FB66EB" w:rsidRPr="003E48A3" w:rsidRDefault="00FB66EB" w:rsidP="00FB66EB">
            <w:pPr>
              <w:outlineLvl w:val="0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outlineLvl w:val="0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«В концертном зале» - 6ч.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17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17.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Музыкальные  инструменты. Вариации на тему рококо.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18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18.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Старый замок.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19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19.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Счастье в сирени живет…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20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20.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Не смолкнет сердце чуткое Шопена… Танцы, танцы, танцы…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21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21.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Патетическая соната. Годы странствий.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480" w:lineRule="auto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22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22.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Царит гармония оркестра.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«В музыкальном театре» - 2ч.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23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23.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</w:t>
            </w:r>
            <w:r w:rsidR="00370037"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val="tt-RU"/>
              </w:rPr>
              <w:t xml:space="preserve">                                                                                    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Балет «Петрушка»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  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 xml:space="preserve">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val="en-US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24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24.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Театр музыкальной комедии.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 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«О России петь – что стремиться в храм» - 4ч.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25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Контрольная работа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1711F2">
            <w:pPr>
              <w:spacing w:line="240" w:lineRule="exact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26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26.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Кирилл и Мефодий.  Святые земли Русской. Илья Муромец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val="en-US"/>
              </w:rPr>
              <w:t>IV</w:t>
            </w: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 xml:space="preserve">  четверть   (8 часов)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FFFFFF" w:themeFill="background1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27</w:t>
            </w:r>
          </w:p>
        </w:tc>
        <w:tc>
          <w:tcPr>
            <w:tcW w:w="10137" w:type="dxa"/>
            <w:shd w:val="clear" w:color="auto" w:fill="FFFFFF" w:themeFill="background1"/>
          </w:tcPr>
          <w:p w:rsidR="00FB66EB" w:rsidRPr="003E48A3" w:rsidRDefault="00FB66EB" w:rsidP="00FB66EB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27</w:t>
            </w:r>
            <w:r w:rsidRPr="003E48A3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>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Праздников праздник, торжество из торжеств. 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392" w:type="dxa"/>
            <w:shd w:val="clear" w:color="auto" w:fill="FFFFFF" w:themeFill="background1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FFFFFF" w:themeFill="background1"/>
          </w:tcPr>
          <w:p w:rsidR="00FB66EB" w:rsidRPr="003E48A3" w:rsidRDefault="00FB66EB" w:rsidP="001C518E">
            <w:pPr>
              <w:spacing w:line="240" w:lineRule="exact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FFFFFF" w:themeFill="background1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28</w:t>
            </w:r>
          </w:p>
        </w:tc>
        <w:tc>
          <w:tcPr>
            <w:tcW w:w="10137" w:type="dxa"/>
          </w:tcPr>
          <w:p w:rsidR="00FB66EB" w:rsidRPr="002A6A96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28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. Родной обычай старины. Светлый праздник.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«Гори, гори ясно, чтобы не погасло!» - 1ч.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29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29.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Народные праздники. Троица. 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0137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  <w:t>Тема раздела:</w:t>
            </w:r>
            <w:r w:rsidRPr="003E48A3"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 xml:space="preserve"> «Чтоб музыкантом быть, так надобно уменье…» - 6 ч.</w:t>
            </w:r>
          </w:p>
        </w:tc>
        <w:tc>
          <w:tcPr>
            <w:tcW w:w="1392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69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  <w:shd w:val="clear" w:color="auto" w:fill="D9D9D9" w:themeFill="background1" w:themeFillShade="D9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30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30.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Прелюдия. Исповедь души. Революционный этюд.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31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31.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Мастерство исполнителя. Музыкальные инструменты (гитара).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32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32.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В каждой интонации спрятан человек.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3E48A3" w:rsidRPr="003E48A3" w:rsidTr="001F1D80">
        <w:trPr>
          <w:trHeight w:val="215"/>
        </w:trPr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33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33.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Музыкальный сказочник.</w:t>
            </w:r>
            <w:r w:rsidRPr="003E48A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FB66EB" w:rsidRPr="003E48A3" w:rsidTr="001711F2">
        <w:tc>
          <w:tcPr>
            <w:tcW w:w="52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34</w:t>
            </w:r>
          </w:p>
        </w:tc>
        <w:tc>
          <w:tcPr>
            <w:tcW w:w="10137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bCs/>
                <w:i/>
                <w:iCs/>
                <w:color w:val="000000" w:themeColor="text1"/>
                <w:sz w:val="24"/>
                <w:szCs w:val="24"/>
              </w:rPr>
              <w:t>Урок 34, .</w:t>
            </w:r>
            <w:r w:rsidRPr="003E48A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Рассвет на Москве-реке. Обобщающий  урок 4 четверти. Заключительный  урок – концерт. </w:t>
            </w:r>
          </w:p>
        </w:tc>
        <w:tc>
          <w:tcPr>
            <w:tcW w:w="1392" w:type="dxa"/>
          </w:tcPr>
          <w:p w:rsidR="00FB66EB" w:rsidRPr="003E48A3" w:rsidRDefault="00FB66EB" w:rsidP="00FB66EB">
            <w:pPr>
              <w:spacing w:line="240" w:lineRule="exact"/>
              <w:jc w:val="both"/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</w:pPr>
            <w:r w:rsidRPr="003E48A3">
              <w:rPr>
                <w:rFonts w:ascii="Times New Roman" w:hAnsi="Times New Roman"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831" w:type="dxa"/>
          </w:tcPr>
          <w:p w:rsidR="00FB66EB" w:rsidRPr="003E48A3" w:rsidRDefault="00FB66EB" w:rsidP="00FB66EB">
            <w:pPr>
              <w:spacing w:line="240" w:lineRule="exact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</w:tbl>
    <w:p w:rsidR="00FB66EB" w:rsidRPr="003E48A3" w:rsidRDefault="00FB66EB" w:rsidP="00FB66EB">
      <w:pPr>
        <w:spacing w:after="0" w:line="240" w:lineRule="exact"/>
        <w:jc w:val="center"/>
        <w:rPr>
          <w:rFonts w:ascii="Times New Roman" w:eastAsiaTheme="minorEastAsia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A75AD" w:rsidRPr="00BA75AD" w:rsidRDefault="00BA75AD" w:rsidP="002A6A96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A75A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Лист изменений в календарно - тематическом планировании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Согласование с зам. директора по учебной работе</w:t>
            </w:r>
          </w:p>
        </w:tc>
      </w:tr>
      <w:tr w:rsidR="00BA75AD" w:rsidRPr="00BA75AD" w:rsidTr="00BA75AD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75AD" w:rsidRPr="00BA75AD" w:rsidTr="00BA75AD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5AD" w:rsidRPr="00BA75AD" w:rsidRDefault="00BA75AD" w:rsidP="00BA75AD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BA75AD" w:rsidRPr="00BA75AD" w:rsidRDefault="00BA75AD" w:rsidP="00BA75AD">
      <w:pPr>
        <w:autoSpaceDN w:val="0"/>
        <w:rPr>
          <w:rFonts w:ascii="Calibri" w:eastAsia="Times New Roman" w:hAnsi="Calibri" w:cs="Times New Roman"/>
          <w:lang w:eastAsia="ru-RU"/>
        </w:rPr>
      </w:pPr>
    </w:p>
    <w:p w:rsidR="00BA75AD" w:rsidRPr="00BA75AD" w:rsidRDefault="00BA75AD" w:rsidP="00BA75A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ru-RU" w:bidi="ru-RU"/>
        </w:rPr>
      </w:pPr>
    </w:p>
    <w:p w:rsidR="00FB66EB" w:rsidRPr="00FB66EB" w:rsidRDefault="00FB66EB" w:rsidP="00FB66EB">
      <w:pPr>
        <w:spacing w:after="0" w:line="240" w:lineRule="auto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</w:p>
    <w:p w:rsidR="00FB66EB" w:rsidRPr="00FB66EB" w:rsidRDefault="00FB66EB" w:rsidP="00FB66EB">
      <w:pPr>
        <w:spacing w:after="0" w:line="240" w:lineRule="exact"/>
        <w:jc w:val="center"/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</w:pPr>
    </w:p>
    <w:p w:rsidR="00FB66EB" w:rsidRPr="00BA75AD" w:rsidRDefault="00FB66EB"/>
    <w:sectPr w:rsidR="00FB66EB" w:rsidRPr="00BA75AD" w:rsidSect="001F1D80">
      <w:footerReference w:type="default" r:id="rId8"/>
      <w:pgSz w:w="16838" w:h="11906" w:orient="landscape"/>
      <w:pgMar w:top="993" w:right="1134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6A85" w:rsidRDefault="00DC6A85" w:rsidP="002A6A96">
      <w:pPr>
        <w:spacing w:after="0" w:line="240" w:lineRule="auto"/>
      </w:pPr>
      <w:r>
        <w:separator/>
      </w:r>
    </w:p>
  </w:endnote>
  <w:endnote w:type="continuationSeparator" w:id="0">
    <w:p w:rsidR="00DC6A85" w:rsidRDefault="00DC6A85" w:rsidP="002A6A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40145453"/>
      <w:docPartObj>
        <w:docPartGallery w:val="Page Numbers (Bottom of Page)"/>
        <w:docPartUnique/>
      </w:docPartObj>
    </w:sdtPr>
    <w:sdtEndPr/>
    <w:sdtContent>
      <w:p w:rsidR="002A6A96" w:rsidRDefault="002A6A96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80ACF">
          <w:rPr>
            <w:noProof/>
          </w:rPr>
          <w:t>2</w:t>
        </w:r>
        <w:r>
          <w:fldChar w:fldCharType="end"/>
        </w:r>
      </w:p>
    </w:sdtContent>
  </w:sdt>
  <w:p w:rsidR="002A6A96" w:rsidRDefault="002A6A9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6A85" w:rsidRDefault="00DC6A85" w:rsidP="002A6A96">
      <w:pPr>
        <w:spacing w:after="0" w:line="240" w:lineRule="auto"/>
      </w:pPr>
      <w:r>
        <w:separator/>
      </w:r>
    </w:p>
  </w:footnote>
  <w:footnote w:type="continuationSeparator" w:id="0">
    <w:p w:rsidR="00DC6A85" w:rsidRDefault="00DC6A85" w:rsidP="002A6A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B66EB"/>
    <w:rsid w:val="00061A45"/>
    <w:rsid w:val="00130CA7"/>
    <w:rsid w:val="001711F2"/>
    <w:rsid w:val="00171ADE"/>
    <w:rsid w:val="001B0C8C"/>
    <w:rsid w:val="001C518E"/>
    <w:rsid w:val="001F1D80"/>
    <w:rsid w:val="00280ACF"/>
    <w:rsid w:val="002A6A96"/>
    <w:rsid w:val="00370037"/>
    <w:rsid w:val="003E48A3"/>
    <w:rsid w:val="0042603A"/>
    <w:rsid w:val="00470884"/>
    <w:rsid w:val="00565A95"/>
    <w:rsid w:val="00602126"/>
    <w:rsid w:val="00612C00"/>
    <w:rsid w:val="006B06D7"/>
    <w:rsid w:val="006F0637"/>
    <w:rsid w:val="007518C0"/>
    <w:rsid w:val="007E7B01"/>
    <w:rsid w:val="008014EE"/>
    <w:rsid w:val="0084375C"/>
    <w:rsid w:val="00871A3C"/>
    <w:rsid w:val="008836A6"/>
    <w:rsid w:val="009A5636"/>
    <w:rsid w:val="009B2B1E"/>
    <w:rsid w:val="00A86FEF"/>
    <w:rsid w:val="00B077FF"/>
    <w:rsid w:val="00B10247"/>
    <w:rsid w:val="00BA75AD"/>
    <w:rsid w:val="00C053D4"/>
    <w:rsid w:val="00C14E16"/>
    <w:rsid w:val="00D04767"/>
    <w:rsid w:val="00D724AA"/>
    <w:rsid w:val="00DC6A85"/>
    <w:rsid w:val="00DD772E"/>
    <w:rsid w:val="00E002D9"/>
    <w:rsid w:val="00F43B03"/>
    <w:rsid w:val="00FB6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CC35C2"/>
  <w15:docId w15:val="{88408A80-0924-4EB6-9533-FFAC6D41B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02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66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66E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B66EB"/>
    <w:pPr>
      <w:spacing w:after="0" w:line="240" w:lineRule="auto"/>
    </w:pPr>
    <w:rPr>
      <w:rFonts w:eastAsiaTheme="minorEastAsia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2A6A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A6A96"/>
  </w:style>
  <w:style w:type="paragraph" w:styleId="a8">
    <w:name w:val="footer"/>
    <w:basedOn w:val="a"/>
    <w:link w:val="a9"/>
    <w:uiPriority w:val="99"/>
    <w:unhideWhenUsed/>
    <w:rsid w:val="002A6A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A6A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201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805EB8-8E97-4F5D-9F0A-924C8637A0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667</TotalTime>
  <Pages>5</Pages>
  <Words>509</Words>
  <Characters>2906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3409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Роза</dc:creator>
  <cp:keywords/>
  <dc:description/>
  <cp:lastModifiedBy>PC</cp:lastModifiedBy>
  <cp:revision>22</cp:revision>
  <cp:lastPrinted>2022-09-20T19:10:00Z</cp:lastPrinted>
  <dcterms:created xsi:type="dcterms:W3CDTF">2019-09-01T14:10:00Z</dcterms:created>
  <dcterms:modified xsi:type="dcterms:W3CDTF">2022-10-04T18:53:00Z</dcterms:modified>
</cp:coreProperties>
</file>